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A2" w:rsidRDefault="000560A2" w:rsidP="000560A2"/>
    <w:p w:rsidR="00ED6F5C" w:rsidRDefault="00ED6F5C" w:rsidP="000560A2">
      <w:r>
        <w:t>Dear Parent or Guardian,</w:t>
      </w:r>
      <w:bookmarkStart w:id="0" w:name="_GoBack"/>
      <w:bookmarkEnd w:id="0"/>
    </w:p>
    <w:p w:rsidR="00CA19AC" w:rsidRDefault="00CA19AC" w:rsidP="00213C05">
      <w:pPr>
        <w:ind w:left="142"/>
      </w:pPr>
    </w:p>
    <w:p w:rsidR="00ED6F5C" w:rsidRDefault="00A8339A" w:rsidP="000560A2">
      <w:r>
        <w:t xml:space="preserve">As you will no doubt be aware the S1 Residential Trip to </w:t>
      </w:r>
      <w:proofErr w:type="spellStart"/>
      <w:r>
        <w:t>Barcaple</w:t>
      </w:r>
      <w:proofErr w:type="spellEnd"/>
      <w:r>
        <w:t xml:space="preserve"> will run during the week beginning 11</w:t>
      </w:r>
      <w:r w:rsidRPr="00A8339A">
        <w:rPr>
          <w:vertAlign w:val="superscript"/>
        </w:rPr>
        <w:t>th</w:t>
      </w:r>
      <w:r>
        <w:t xml:space="preserve"> September 2017.   There are a small number of students who will not be attending the trip due to various reasons.  Please find below an outline of the in-school arrangements for your son/daughter for the week of the residential.   </w:t>
      </w:r>
    </w:p>
    <w:p w:rsidR="00CA19AC" w:rsidRDefault="00CA19AC" w:rsidP="00213C05">
      <w:pPr>
        <w:ind w:left="142"/>
      </w:pPr>
    </w:p>
    <w:p w:rsidR="00ED6F5C" w:rsidRDefault="00ED6F5C" w:rsidP="00A8339A">
      <w:pPr>
        <w:pStyle w:val="ListParagraph"/>
        <w:numPr>
          <w:ilvl w:val="0"/>
          <w:numId w:val="1"/>
        </w:numPr>
        <w:ind w:left="709"/>
      </w:pPr>
      <w:r>
        <w:t xml:space="preserve">Pupils in classes </w:t>
      </w:r>
      <w:r w:rsidRPr="00CA19AC">
        <w:rPr>
          <w:b/>
          <w:bCs/>
        </w:rPr>
        <w:t>1A, 1B and 1C</w:t>
      </w:r>
      <w:r>
        <w:t xml:space="preserve"> </w:t>
      </w:r>
      <w:r w:rsidR="00A8339A">
        <w:t xml:space="preserve">not attending the residential will follow a revised timetable of classes in school on </w:t>
      </w:r>
      <w:r w:rsidRPr="00CA19AC">
        <w:rPr>
          <w:b/>
          <w:bCs/>
        </w:rPr>
        <w:t xml:space="preserve">Monday </w:t>
      </w:r>
      <w:r w:rsidR="00CD2668">
        <w:rPr>
          <w:b/>
          <w:bCs/>
        </w:rPr>
        <w:t>11</w:t>
      </w:r>
      <w:r w:rsidRPr="00CA19AC">
        <w:rPr>
          <w:b/>
          <w:bCs/>
          <w:vertAlign w:val="superscript"/>
        </w:rPr>
        <w:t>th</w:t>
      </w:r>
      <w:r w:rsidR="00A8339A">
        <w:rPr>
          <w:b/>
          <w:bCs/>
        </w:rPr>
        <w:t xml:space="preserve"> and Tuesday 12</w:t>
      </w:r>
      <w:r w:rsidR="00A8339A" w:rsidRPr="00A8339A">
        <w:rPr>
          <w:b/>
          <w:bCs/>
          <w:vertAlign w:val="superscript"/>
        </w:rPr>
        <w:t>th</w:t>
      </w:r>
      <w:r w:rsidR="00A8339A">
        <w:rPr>
          <w:b/>
          <w:bCs/>
        </w:rPr>
        <w:t xml:space="preserve">.  </w:t>
      </w:r>
      <w:r w:rsidR="00A8339A" w:rsidRPr="00A8339A">
        <w:t>All pupils in 1D, 1E and 1F will follow their normal timetable.</w:t>
      </w:r>
      <w:r w:rsidR="00A8339A">
        <w:rPr>
          <w:b/>
          <w:bCs/>
        </w:rPr>
        <w:t xml:space="preserve">  </w:t>
      </w:r>
      <w:r w:rsidR="00A8339A">
        <w:t xml:space="preserve"> </w:t>
      </w:r>
    </w:p>
    <w:p w:rsidR="00A8339A" w:rsidRDefault="00A8339A" w:rsidP="00A8339A">
      <w:pPr>
        <w:pStyle w:val="ListParagraph"/>
        <w:numPr>
          <w:ilvl w:val="0"/>
          <w:numId w:val="1"/>
        </w:numPr>
        <w:ind w:left="709"/>
      </w:pPr>
      <w:r>
        <w:t xml:space="preserve">Pupils in classes </w:t>
      </w:r>
      <w:r>
        <w:rPr>
          <w:b/>
          <w:bCs/>
        </w:rPr>
        <w:t>1D, 1E and 1F</w:t>
      </w:r>
      <w:r>
        <w:t xml:space="preserve"> not attending the residential will follow a revised timetable of classes in school on </w:t>
      </w:r>
      <w:r>
        <w:rPr>
          <w:b/>
          <w:bCs/>
        </w:rPr>
        <w:t>Thursday 14</w:t>
      </w:r>
      <w:r w:rsidRPr="00A8339A">
        <w:rPr>
          <w:b/>
          <w:bCs/>
          <w:vertAlign w:val="superscript"/>
        </w:rPr>
        <w:t>th</w:t>
      </w:r>
      <w:r>
        <w:rPr>
          <w:b/>
          <w:bCs/>
        </w:rPr>
        <w:t xml:space="preserve"> and Friday 15th</w:t>
      </w:r>
      <w:r>
        <w:rPr>
          <w:b/>
          <w:bCs/>
        </w:rPr>
        <w:t xml:space="preserve">.  </w:t>
      </w:r>
      <w:r>
        <w:t>All pupils in 1A, 1B and 1C</w:t>
      </w:r>
      <w:r w:rsidRPr="00A8339A">
        <w:t xml:space="preserve"> will follow their normal timetable.</w:t>
      </w:r>
      <w:r>
        <w:rPr>
          <w:b/>
          <w:bCs/>
        </w:rPr>
        <w:t xml:space="preserve">  </w:t>
      </w:r>
      <w:r>
        <w:t xml:space="preserve"> </w:t>
      </w:r>
    </w:p>
    <w:p w:rsidR="00A8339A" w:rsidRDefault="00A8339A" w:rsidP="00A8339A">
      <w:pPr>
        <w:ind w:left="349"/>
      </w:pPr>
    </w:p>
    <w:p w:rsidR="00CA19AC" w:rsidRDefault="00CA19AC" w:rsidP="00213C05">
      <w:pPr>
        <w:pStyle w:val="ListParagraph"/>
        <w:ind w:left="142"/>
      </w:pPr>
    </w:p>
    <w:p w:rsidR="00ED6F5C" w:rsidRDefault="00A8339A" w:rsidP="000560A2">
      <w:r>
        <w:t>On Wednesday 13</w:t>
      </w:r>
      <w:r w:rsidRPr="00A8339A">
        <w:rPr>
          <w:vertAlign w:val="superscript"/>
        </w:rPr>
        <w:t>th</w:t>
      </w:r>
      <w:r>
        <w:t xml:space="preserve"> September </w:t>
      </w:r>
      <w:r w:rsidRPr="000560A2">
        <w:rPr>
          <w:b/>
          <w:bCs/>
          <w:u w:val="single"/>
        </w:rPr>
        <w:t>all</w:t>
      </w:r>
      <w:r>
        <w:t xml:space="preserve"> students who are not attending the </w:t>
      </w:r>
      <w:proofErr w:type="spellStart"/>
      <w:r>
        <w:t>Barcaple</w:t>
      </w:r>
      <w:proofErr w:type="spellEnd"/>
      <w:r>
        <w:t xml:space="preserve"> residential </w:t>
      </w:r>
      <w:r w:rsidR="000560A2">
        <w:t>will be out of school for the day on a</w:t>
      </w:r>
      <w:r>
        <w:t xml:space="preserve"> trip to </w:t>
      </w:r>
      <w:proofErr w:type="spellStart"/>
      <w:r w:rsidR="000560A2">
        <w:t>Mugdock</w:t>
      </w:r>
      <w:proofErr w:type="spellEnd"/>
      <w:r w:rsidR="000560A2">
        <w:t xml:space="preserve"> Country Park.  During this trip</w:t>
      </w:r>
      <w:r>
        <w:t xml:space="preserve"> the students will work with instructors from Outlook Adventures, and staff from the school to participate in </w:t>
      </w:r>
      <w:r w:rsidR="000560A2">
        <w:t xml:space="preserve">a day of outdoor learning which will involve some basic orienteering, team challenges as well as a bush-craft survival task.  All levels of ability will be catered for and the focus of the day is very much on team work and building the students confidence and resilience.  </w:t>
      </w:r>
    </w:p>
    <w:p w:rsidR="00CA19AC" w:rsidRDefault="00CA19AC" w:rsidP="00213C05">
      <w:pPr>
        <w:ind w:left="142"/>
      </w:pPr>
    </w:p>
    <w:p w:rsidR="00ED6F5C" w:rsidRDefault="000560A2" w:rsidP="000560A2">
      <w:r>
        <w:t xml:space="preserve">Students will travel to the park by bus and will leave the school around 9am and return around 3pm for a 3.10pm dismissal.  The cost of the day will be met fully by the school.  School lunches will be provided for those entitled to free school meals, those who are not in receipt of free school meals should bring a packed lunch with them.  </w:t>
      </w:r>
    </w:p>
    <w:p w:rsidR="000560A2" w:rsidRDefault="000560A2" w:rsidP="000560A2">
      <w:pPr>
        <w:ind w:left="142"/>
      </w:pPr>
    </w:p>
    <w:p w:rsidR="000560A2" w:rsidRDefault="000560A2" w:rsidP="000560A2">
      <w:r>
        <w:t xml:space="preserve">No specific clothing is required to be purchased – students are encouraged to wear warm clothing and bring an outdoor waterproof jacket.  Outdoor boots / trainers would be the preferred footwear for the day.  </w:t>
      </w:r>
    </w:p>
    <w:p w:rsidR="00CA19AC" w:rsidRDefault="00CA19AC" w:rsidP="00213C05">
      <w:pPr>
        <w:ind w:left="142"/>
      </w:pPr>
    </w:p>
    <w:p w:rsidR="00ED6F5C" w:rsidRDefault="00ED6F5C" w:rsidP="000560A2">
      <w:r w:rsidRPr="00213C05">
        <w:rPr>
          <w:b/>
        </w:rPr>
        <w:t xml:space="preserve">Please </w:t>
      </w:r>
      <w:r w:rsidR="000560A2">
        <w:rPr>
          <w:b/>
        </w:rPr>
        <w:t>complete the attached consent form and return this by Thursday 7</w:t>
      </w:r>
      <w:r w:rsidR="000560A2" w:rsidRPr="000560A2">
        <w:rPr>
          <w:b/>
          <w:vertAlign w:val="superscript"/>
        </w:rPr>
        <w:t>th</w:t>
      </w:r>
      <w:r w:rsidR="000560A2">
        <w:rPr>
          <w:b/>
        </w:rPr>
        <w:t xml:space="preserve"> September at the latest. Students can either pass the completed form to their tutor teacher or to the main school office.  </w:t>
      </w:r>
    </w:p>
    <w:p w:rsidR="00CA19AC" w:rsidRDefault="00CA19AC" w:rsidP="00213C05">
      <w:pPr>
        <w:ind w:left="142"/>
      </w:pPr>
    </w:p>
    <w:p w:rsidR="00CA19AC" w:rsidRDefault="00ED6F5C" w:rsidP="000560A2">
      <w:r>
        <w:t xml:space="preserve">If you have any questions </w:t>
      </w:r>
      <w:r w:rsidR="000560A2">
        <w:t xml:space="preserve">about this day, please contact either Ms Lake or Mrs Watt at the school and they will be able to provide further information.  </w:t>
      </w:r>
    </w:p>
    <w:p w:rsidR="00CA19AC" w:rsidRDefault="00CA19AC" w:rsidP="00213C05">
      <w:pPr>
        <w:ind w:left="142"/>
      </w:pPr>
    </w:p>
    <w:p w:rsidR="00CA19AC" w:rsidRDefault="00CA19AC" w:rsidP="000560A2">
      <w:r>
        <w:t>Regards,</w:t>
      </w:r>
    </w:p>
    <w:p w:rsidR="000560A2" w:rsidRDefault="000560A2" w:rsidP="000560A2"/>
    <w:p w:rsidR="000560A2" w:rsidRDefault="000560A2" w:rsidP="000560A2">
      <w:r>
        <w:rPr>
          <w:noProof/>
          <w:lang w:eastAsia="en-GB"/>
        </w:rPr>
        <w:drawing>
          <wp:anchor distT="0" distB="0" distL="114300" distR="114300" simplePos="0" relativeHeight="251658240" behindDoc="1" locked="0" layoutInCell="1" allowOverlap="1">
            <wp:simplePos x="0" y="0"/>
            <wp:positionH relativeFrom="column">
              <wp:posOffset>-3810</wp:posOffset>
            </wp:positionH>
            <wp:positionV relativeFrom="paragraph">
              <wp:posOffset>33020</wp:posOffset>
            </wp:positionV>
            <wp:extent cx="1097280" cy="388620"/>
            <wp:effectExtent l="0" t="0" r="7620" b="0"/>
            <wp:wrapTight wrapText="bothSides">
              <wp:wrapPolygon edited="0">
                <wp:start x="0" y="0"/>
                <wp:lineTo x="0" y="20118"/>
                <wp:lineTo x="21375" y="20118"/>
                <wp:lineTo x="21375" y="0"/>
                <wp:lineTo x="0" y="0"/>
              </wp:wrapPolygon>
            </wp:wrapTight>
            <wp:docPr id="1" name="Picture 1" descr="Description: Description: C:\Users\ak6733d\Documents\2014-08-27\L FORR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ak6733d\Documents\2014-08-27\L FORRESTER.jpg"/>
                    <pic:cNvPicPr>
                      <a:picLocks noChangeAspect="1" noChangeArrowheads="1"/>
                    </pic:cNvPicPr>
                  </pic:nvPicPr>
                  <pic:blipFill>
                    <a:blip r:embed="rId8">
                      <a:extLst>
                        <a:ext uri="{28A0092B-C50C-407E-A947-70E740481C1C}">
                          <a14:useLocalDpi xmlns:a14="http://schemas.microsoft.com/office/drawing/2010/main" val="0"/>
                        </a:ext>
                      </a:extLst>
                    </a:blip>
                    <a:srcRect l="25931" t="69650" r="27899" b="16061"/>
                    <a:stretch>
                      <a:fillRect/>
                    </a:stretch>
                  </pic:blipFill>
                  <pic:spPr bwMode="auto">
                    <a:xfrm>
                      <a:off x="0" y="0"/>
                      <a:ext cx="109728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9AC" w:rsidRDefault="00CA19AC" w:rsidP="00213C05">
      <w:pPr>
        <w:ind w:left="142"/>
      </w:pPr>
    </w:p>
    <w:p w:rsidR="000560A2" w:rsidRDefault="000560A2" w:rsidP="000560A2"/>
    <w:p w:rsidR="00ED6F5C" w:rsidRDefault="000560A2" w:rsidP="00C35F20">
      <w:r>
        <w:t xml:space="preserve">Mrs L Forrester </w:t>
      </w:r>
    </w:p>
    <w:p w:rsidR="000560A2" w:rsidRDefault="000560A2" w:rsidP="00C35F20">
      <w:r>
        <w:t xml:space="preserve">Depute Head Teacher – S1/S2 </w:t>
      </w:r>
    </w:p>
    <w:sectPr w:rsidR="000560A2" w:rsidSect="00213C05">
      <w:headerReference w:type="default" r:id="rId9"/>
      <w:footerReference w:type="default" r:id="rId10"/>
      <w:pgSz w:w="11906" w:h="16838"/>
      <w:pgMar w:top="2670" w:right="991" w:bottom="1440" w:left="1134" w:header="708" w:footer="4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05" w:rsidRDefault="00213C05" w:rsidP="00213C05">
      <w:r>
        <w:separator/>
      </w:r>
    </w:p>
  </w:endnote>
  <w:endnote w:type="continuationSeparator" w:id="0">
    <w:p w:rsidR="00213C05" w:rsidRDefault="00213C05" w:rsidP="0021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05" w:rsidRPr="00213C05" w:rsidRDefault="00213C05" w:rsidP="00213C05">
    <w:pPr>
      <w:pStyle w:val="Footer"/>
      <w:rPr>
        <w:color w:val="066A61"/>
        <w:sz w:val="18"/>
      </w:rPr>
    </w:pPr>
    <w:r w:rsidRPr="00213C05">
      <w:rPr>
        <w:noProof/>
        <w:color w:val="066A61"/>
        <w:lang w:eastAsia="en-GB"/>
      </w:rPr>
      <w:drawing>
        <wp:anchor distT="0" distB="0" distL="114300" distR="114300" simplePos="0" relativeHeight="251660288" behindDoc="1" locked="0" layoutInCell="1" allowOverlap="1" wp14:anchorId="12C06EFC" wp14:editId="7B6E85E5">
          <wp:simplePos x="0" y="0"/>
          <wp:positionH relativeFrom="column">
            <wp:posOffset>5467985</wp:posOffset>
          </wp:positionH>
          <wp:positionV relativeFrom="paragraph">
            <wp:posOffset>-186055</wp:posOffset>
          </wp:positionV>
          <wp:extent cx="880110" cy="892175"/>
          <wp:effectExtent l="0" t="0" r="0" b="3175"/>
          <wp:wrapThrough wrapText="bothSides">
            <wp:wrapPolygon edited="0">
              <wp:start x="8416" y="0"/>
              <wp:lineTo x="6545" y="1384"/>
              <wp:lineTo x="4675" y="5996"/>
              <wp:lineTo x="4675" y="7841"/>
              <wp:lineTo x="468" y="18910"/>
              <wp:lineTo x="1403" y="21216"/>
              <wp:lineTo x="4208" y="21216"/>
              <wp:lineTo x="19169" y="20754"/>
              <wp:lineTo x="21039" y="19832"/>
              <wp:lineTo x="19169" y="15220"/>
              <wp:lineTo x="16831" y="5996"/>
              <wp:lineTo x="14026" y="922"/>
              <wp:lineTo x="12623" y="0"/>
              <wp:lineTo x="8416" y="0"/>
            </wp:wrapPolygon>
          </wp:wrapThrough>
          <wp:docPr id="4" name="Picture 4" descr="http://www.hyndland-sec.glasgow.sch.uk/Websites/SchSecHyndland/UserFiles/Hyndland_Secondary_School_Badge%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yndland-sec.glasgow.sch.uk/Websites/SchSecHyndland/UserFiles/Hyndland_Secondary_School_Badge%5B1%5D.png"/>
                  <pic:cNvPicPr>
                    <a:picLocks noChangeAspect="1" noChangeArrowheads="1"/>
                  </pic:cNvPicPr>
                </pic:nvPicPr>
                <pic:blipFill>
                  <a:blip r:embed="rId1" cstate="print">
                    <a:duotone>
                      <a:prstClr val="black"/>
                      <a:srgbClr val="066A61">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880110" cy="89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C05">
      <w:rPr>
        <w:color w:val="066A61"/>
        <w:sz w:val="18"/>
      </w:rPr>
      <w:t>Glasgow-Proud Host City of the 2014 Commonwealth Games</w:t>
    </w:r>
    <w:r w:rsidRPr="00213C05">
      <w:rPr>
        <w:color w:val="066A61"/>
        <w:sz w:val="18"/>
        <w14:textFill>
          <w14:solidFill>
            <w14:srgbClr w14:val="066A61">
              <w14:lumMod w14:val="50000"/>
            </w14:srgbClr>
          </w14:solidFill>
        </w14:textFill>
      </w:rPr>
      <w:tab/>
    </w:r>
    <w:r w:rsidRPr="00213C05">
      <w:rPr>
        <w:color w:val="066A61"/>
        <w:sz w:val="18"/>
        <w14:textFill>
          <w14:solidFill>
            <w14:srgbClr w14:val="066A61">
              <w14:lumMod w14:val="50000"/>
            </w14:srgbClr>
          </w14:solidFill>
        </w14:textFill>
      </w:rPr>
      <w:tab/>
    </w:r>
  </w:p>
  <w:p w:rsidR="00213C05" w:rsidRPr="00213C05" w:rsidRDefault="00213C05">
    <w:pPr>
      <w:pStyle w:val="Footer"/>
      <w:rPr>
        <w:color w:val="066A61"/>
        <w:sz w:val="18"/>
      </w:rPr>
    </w:pPr>
    <w:r>
      <w:rPr>
        <w:noProof/>
        <w:color w:val="066A61"/>
        <w:sz w:val="18"/>
        <w:lang w:eastAsia="en-GB"/>
      </w:rPr>
      <w:drawing>
        <wp:anchor distT="0" distB="0" distL="114300" distR="114300" simplePos="0" relativeHeight="251661312" behindDoc="1" locked="0" layoutInCell="1" allowOverlap="1" wp14:anchorId="688A348C" wp14:editId="190EDEB1">
          <wp:simplePos x="0" y="0"/>
          <wp:positionH relativeFrom="column">
            <wp:posOffset>4427220</wp:posOffset>
          </wp:positionH>
          <wp:positionV relativeFrom="paragraph">
            <wp:posOffset>2540</wp:posOffset>
          </wp:positionV>
          <wp:extent cx="793750" cy="534035"/>
          <wp:effectExtent l="0" t="0" r="6350" b="0"/>
          <wp:wrapThrough wrapText="bothSides">
            <wp:wrapPolygon edited="0">
              <wp:start x="0" y="0"/>
              <wp:lineTo x="0" y="20804"/>
              <wp:lineTo x="21254" y="20804"/>
              <wp:lineTo x="2125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375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C05">
      <w:rPr>
        <w:color w:val="066A61"/>
        <w:sz w:val="18"/>
      </w:rPr>
      <w:t xml:space="preserve">Glasgow-Supporting the Gaelic language </w:t>
    </w:r>
    <w:proofErr w:type="spellStart"/>
    <w:r w:rsidRPr="00213C05">
      <w:rPr>
        <w:color w:val="066A61"/>
        <w:sz w:val="18"/>
      </w:rPr>
      <w:t>Glaschu</w:t>
    </w:r>
    <w:proofErr w:type="spellEnd"/>
    <w:r w:rsidRPr="00213C05">
      <w:rPr>
        <w:color w:val="066A61"/>
        <w:sz w:val="18"/>
      </w:rPr>
      <w:t xml:space="preserve"> – a’ </w:t>
    </w:r>
    <w:proofErr w:type="spellStart"/>
    <w:r w:rsidRPr="00213C05">
      <w:rPr>
        <w:color w:val="066A61"/>
        <w:sz w:val="18"/>
      </w:rPr>
      <w:t>toirt</w:t>
    </w:r>
    <w:proofErr w:type="spellEnd"/>
    <w:r w:rsidRPr="00213C05">
      <w:rPr>
        <w:color w:val="066A61"/>
        <w:sz w:val="18"/>
      </w:rPr>
      <w:t xml:space="preserve"> </w:t>
    </w:r>
    <w:proofErr w:type="spellStart"/>
    <w:r w:rsidRPr="00213C05">
      <w:rPr>
        <w:color w:val="066A61"/>
        <w:sz w:val="18"/>
      </w:rPr>
      <w:t>taic</w:t>
    </w:r>
    <w:proofErr w:type="spellEnd"/>
    <w:r w:rsidRPr="00213C05">
      <w:rPr>
        <w:color w:val="066A61"/>
        <w:sz w:val="18"/>
      </w:rPr>
      <w:t xml:space="preserve"> </w:t>
    </w:r>
    <w:proofErr w:type="spellStart"/>
    <w:r w:rsidRPr="00213C05">
      <w:rPr>
        <w:color w:val="066A61"/>
        <w:sz w:val="18"/>
      </w:rPr>
      <w:t>do’n</w:t>
    </w:r>
    <w:proofErr w:type="spellEnd"/>
  </w:p>
  <w:p w:rsidR="00213C05" w:rsidRPr="00213C05" w:rsidRDefault="00213C05">
    <w:pPr>
      <w:pStyle w:val="Footer"/>
      <w:rPr>
        <w:color w:val="066A61"/>
        <w:sz w:val="18"/>
      </w:rPr>
    </w:pPr>
    <w:proofErr w:type="spellStart"/>
    <w:r w:rsidRPr="00213C05">
      <w:rPr>
        <w:color w:val="066A61"/>
        <w:sz w:val="18"/>
      </w:rPr>
      <w:t>Gh</w:t>
    </w:r>
    <w:r w:rsidRPr="00213C05">
      <w:rPr>
        <w:b/>
        <w:bCs/>
        <w:color w:val="066A61"/>
        <w:sz w:val="18"/>
      </w:rPr>
      <w:t>à</w:t>
    </w:r>
    <w:r w:rsidRPr="00213C05">
      <w:rPr>
        <w:color w:val="066A61"/>
        <w:sz w:val="18"/>
      </w:rPr>
      <w:t>idhlig</w:t>
    </w:r>
    <w:proofErr w:type="spellEnd"/>
  </w:p>
  <w:p w:rsidR="00213C05" w:rsidRPr="00213C05" w:rsidRDefault="00213C05">
    <w:pPr>
      <w:pStyle w:val="Footer"/>
      <w:rPr>
        <w:color w:val="066A61"/>
        <w:sz w:val="18"/>
      </w:rPr>
    </w:pPr>
    <w:r w:rsidRPr="00213C05">
      <w:rPr>
        <w:color w:val="066A61"/>
        <w:sz w:val="18"/>
      </w:rPr>
      <w:t>Glasgow-UNESCO City of Music</w:t>
    </w:r>
  </w:p>
  <w:p w:rsidR="00213C05" w:rsidRPr="00213C05" w:rsidRDefault="00213C05">
    <w:pPr>
      <w:pStyle w:val="Footer"/>
      <w:rPr>
        <w:color w:val="066A61"/>
        <w:sz w:val="18"/>
      </w:rPr>
    </w:pPr>
    <w:r w:rsidRPr="00213C05">
      <w:rPr>
        <w:color w:val="066A61"/>
        <w:sz w:val="18"/>
      </w:rPr>
      <w:t>Glasgow City Council is an equal opportunities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05" w:rsidRDefault="00213C05" w:rsidP="00213C05">
      <w:r>
        <w:separator/>
      </w:r>
    </w:p>
  </w:footnote>
  <w:footnote w:type="continuationSeparator" w:id="0">
    <w:p w:rsidR="00213C05" w:rsidRDefault="00213C05" w:rsidP="00213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05" w:rsidRPr="00213C05" w:rsidRDefault="00213C05" w:rsidP="00213C05">
    <w:pPr>
      <w:pStyle w:val="Header"/>
      <w:tabs>
        <w:tab w:val="clear" w:pos="4513"/>
        <w:tab w:val="clear" w:pos="9026"/>
        <w:tab w:val="left" w:pos="6946"/>
        <w:tab w:val="left" w:pos="7513"/>
      </w:tabs>
      <w:jc w:val="both"/>
      <w:rPr>
        <w:b/>
        <w:color w:val="066A61"/>
        <w:sz w:val="16"/>
      </w:rPr>
    </w:pPr>
    <w:r>
      <w:rPr>
        <w:noProof/>
        <w:lang w:eastAsia="en-GB"/>
      </w:rPr>
      <w:drawing>
        <wp:anchor distT="0" distB="0" distL="114300" distR="114300" simplePos="0" relativeHeight="251658240" behindDoc="0" locked="0" layoutInCell="1" allowOverlap="1" wp14:anchorId="30E927B0" wp14:editId="7BA46154">
          <wp:simplePos x="0" y="0"/>
          <wp:positionH relativeFrom="column">
            <wp:posOffset>0</wp:posOffset>
          </wp:positionH>
          <wp:positionV relativeFrom="paragraph">
            <wp:posOffset>-3175</wp:posOffset>
          </wp:positionV>
          <wp:extent cx="679450" cy="1158875"/>
          <wp:effectExtent l="0" t="0" r="6350" b="3175"/>
          <wp:wrapSquare wrapText="bothSides"/>
          <wp:docPr id="2" name="Picture 2" descr="https://upload.wikimedia.org/wikipedia/en/thumb/4/44/Glasgow_City_Council_logo.svg/602px-Glasgow_City_Council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4/44/Glasgow_City_Council_logo.svg/602px-Glasgow_City_Council_logo.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45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213C05">
      <w:rPr>
        <w:b/>
        <w:color w:val="066A61"/>
        <w:sz w:val="18"/>
      </w:rPr>
      <w:t>Hyndland Secondary School</w:t>
    </w:r>
  </w:p>
  <w:p w:rsidR="00213C05" w:rsidRPr="00213C05" w:rsidRDefault="00213C05" w:rsidP="00213C05">
    <w:pPr>
      <w:pStyle w:val="Header"/>
      <w:tabs>
        <w:tab w:val="clear" w:pos="4513"/>
        <w:tab w:val="clear" w:pos="9026"/>
        <w:tab w:val="left" w:pos="6946"/>
        <w:tab w:val="left" w:pos="7513"/>
      </w:tabs>
      <w:jc w:val="both"/>
      <w:rPr>
        <w:color w:val="066A61"/>
        <w:sz w:val="16"/>
      </w:rPr>
    </w:pPr>
    <w:r w:rsidRPr="00213C05">
      <w:rPr>
        <w:color w:val="066A61"/>
        <w:sz w:val="16"/>
      </w:rPr>
      <w:tab/>
    </w:r>
    <w:r w:rsidRPr="00213C05">
      <w:rPr>
        <w:color w:val="066A61"/>
        <w:sz w:val="16"/>
      </w:rPr>
      <w:tab/>
      <w:t>Lauderdale Gardens</w:t>
    </w:r>
  </w:p>
  <w:p w:rsidR="00213C05" w:rsidRPr="00213C05" w:rsidRDefault="00213C05" w:rsidP="00213C05">
    <w:pPr>
      <w:pStyle w:val="Header"/>
      <w:tabs>
        <w:tab w:val="clear" w:pos="4513"/>
        <w:tab w:val="clear" w:pos="9026"/>
        <w:tab w:val="left" w:pos="6946"/>
        <w:tab w:val="left" w:pos="7513"/>
      </w:tabs>
      <w:jc w:val="both"/>
      <w:rPr>
        <w:color w:val="066A61"/>
        <w:sz w:val="16"/>
      </w:rPr>
    </w:pPr>
    <w:r w:rsidRPr="00213C05">
      <w:rPr>
        <w:color w:val="066A61"/>
        <w:sz w:val="16"/>
      </w:rPr>
      <w:tab/>
    </w:r>
    <w:r w:rsidRPr="00213C05">
      <w:rPr>
        <w:color w:val="066A61"/>
        <w:sz w:val="16"/>
      </w:rPr>
      <w:tab/>
      <w:t>Glasgow G12 9RQ</w:t>
    </w:r>
  </w:p>
  <w:p w:rsidR="00213C05" w:rsidRPr="00213C05" w:rsidRDefault="00213C05" w:rsidP="00213C05">
    <w:pPr>
      <w:pStyle w:val="Header"/>
      <w:tabs>
        <w:tab w:val="clear" w:pos="4513"/>
        <w:tab w:val="clear" w:pos="9026"/>
        <w:tab w:val="left" w:pos="6946"/>
        <w:tab w:val="left" w:pos="7513"/>
      </w:tabs>
      <w:jc w:val="both"/>
      <w:rPr>
        <w:b/>
        <w:color w:val="066A61"/>
        <w:sz w:val="18"/>
      </w:rPr>
    </w:pPr>
    <w:r w:rsidRPr="00213C05">
      <w:rPr>
        <w:color w:val="066A61"/>
        <w:sz w:val="16"/>
      </w:rPr>
      <w:tab/>
    </w:r>
    <w:r w:rsidRPr="00213C05">
      <w:rPr>
        <w:color w:val="066A61"/>
        <w:sz w:val="16"/>
      </w:rPr>
      <w:tab/>
    </w:r>
    <w:r w:rsidRPr="00213C05">
      <w:rPr>
        <w:b/>
        <w:color w:val="066A61"/>
        <w:sz w:val="18"/>
      </w:rPr>
      <w:t>Phone 0141 582 0130</w:t>
    </w:r>
  </w:p>
  <w:p w:rsidR="00213C05" w:rsidRPr="00213C05" w:rsidRDefault="00213C05" w:rsidP="00213C05">
    <w:pPr>
      <w:pStyle w:val="Header"/>
      <w:tabs>
        <w:tab w:val="clear" w:pos="4513"/>
        <w:tab w:val="clear" w:pos="9026"/>
        <w:tab w:val="left" w:pos="6946"/>
        <w:tab w:val="left" w:pos="7513"/>
      </w:tabs>
      <w:jc w:val="both"/>
      <w:rPr>
        <w:color w:val="066A61"/>
        <w:sz w:val="16"/>
      </w:rPr>
    </w:pPr>
    <w:r w:rsidRPr="00213C05">
      <w:rPr>
        <w:color w:val="066A61"/>
        <w:sz w:val="16"/>
      </w:rPr>
      <w:tab/>
    </w:r>
    <w:r w:rsidRPr="00213C05">
      <w:rPr>
        <w:color w:val="066A61"/>
        <w:sz w:val="16"/>
      </w:rPr>
      <w:tab/>
      <w:t>Fax 0141 582 0131</w:t>
    </w:r>
  </w:p>
  <w:p w:rsidR="00213C05" w:rsidRPr="00213C05" w:rsidRDefault="00213C05" w:rsidP="00213C05">
    <w:pPr>
      <w:pStyle w:val="Header"/>
      <w:tabs>
        <w:tab w:val="clear" w:pos="4513"/>
        <w:tab w:val="clear" w:pos="9026"/>
        <w:tab w:val="left" w:pos="6946"/>
        <w:tab w:val="left" w:pos="7513"/>
      </w:tabs>
      <w:jc w:val="both"/>
      <w:rPr>
        <w:color w:val="066A61"/>
        <w:sz w:val="16"/>
      </w:rPr>
    </w:pPr>
    <w:r w:rsidRPr="00213C05">
      <w:rPr>
        <w:color w:val="066A61"/>
        <w:sz w:val="16"/>
      </w:rPr>
      <w:tab/>
    </w:r>
    <w:r w:rsidRPr="00213C05">
      <w:rPr>
        <w:color w:val="066A61"/>
        <w:sz w:val="16"/>
      </w:rPr>
      <w:tab/>
      <w:t>www.hyndland-sec.glasgow.sch.uk</w:t>
    </w:r>
  </w:p>
  <w:p w:rsidR="00213C05" w:rsidRPr="00213C05" w:rsidRDefault="00213C05" w:rsidP="00213C05">
    <w:pPr>
      <w:pStyle w:val="Header"/>
      <w:tabs>
        <w:tab w:val="clear" w:pos="4513"/>
        <w:tab w:val="clear" w:pos="9026"/>
        <w:tab w:val="left" w:pos="6946"/>
        <w:tab w:val="left" w:pos="7513"/>
      </w:tabs>
      <w:jc w:val="both"/>
      <w:rPr>
        <w:color w:val="066A61"/>
        <w:sz w:val="16"/>
      </w:rPr>
    </w:pPr>
  </w:p>
  <w:p w:rsidR="00213C05" w:rsidRPr="00213C05" w:rsidRDefault="00213C05" w:rsidP="00213C05">
    <w:pPr>
      <w:pStyle w:val="Header"/>
      <w:tabs>
        <w:tab w:val="clear" w:pos="4513"/>
        <w:tab w:val="clear" w:pos="9026"/>
        <w:tab w:val="left" w:pos="6946"/>
        <w:tab w:val="left" w:pos="7513"/>
      </w:tabs>
      <w:jc w:val="both"/>
      <w:rPr>
        <w:b/>
        <w:color w:val="066A61"/>
        <w:sz w:val="16"/>
      </w:rPr>
    </w:pPr>
    <w:r w:rsidRPr="00213C05">
      <w:rPr>
        <w:color w:val="066A61"/>
        <w:sz w:val="16"/>
      </w:rPr>
      <w:tab/>
    </w:r>
    <w:r w:rsidRPr="00213C05">
      <w:rPr>
        <w:color w:val="066A61"/>
        <w:sz w:val="16"/>
      </w:rPr>
      <w:tab/>
    </w:r>
    <w:r w:rsidRPr="00213C05">
      <w:rPr>
        <w:b/>
        <w:color w:val="066A61"/>
        <w:sz w:val="16"/>
      </w:rPr>
      <w:t>Head Teacher</w:t>
    </w:r>
  </w:p>
  <w:p w:rsidR="00213C05" w:rsidRPr="00213C05" w:rsidRDefault="00213C05" w:rsidP="00213C05">
    <w:pPr>
      <w:pStyle w:val="Header"/>
      <w:tabs>
        <w:tab w:val="clear" w:pos="4513"/>
        <w:tab w:val="clear" w:pos="9026"/>
        <w:tab w:val="left" w:pos="6946"/>
        <w:tab w:val="left" w:pos="7513"/>
      </w:tabs>
      <w:jc w:val="both"/>
      <w:rPr>
        <w:color w:val="066A61"/>
        <w:sz w:val="16"/>
      </w:rPr>
    </w:pPr>
    <w:r w:rsidRPr="00213C05">
      <w:rPr>
        <w:color w:val="066A61"/>
        <w:sz w:val="16"/>
      </w:rPr>
      <w:tab/>
    </w:r>
    <w:r w:rsidRPr="00213C05">
      <w:rPr>
        <w:color w:val="066A61"/>
        <w:sz w:val="16"/>
      </w:rPr>
      <w:tab/>
      <w:t xml:space="preserve">Maura McNeill </w:t>
    </w:r>
    <w:proofErr w:type="spellStart"/>
    <w:r w:rsidRPr="00213C05">
      <w:rPr>
        <w:color w:val="066A61"/>
        <w:sz w:val="16"/>
      </w:rPr>
      <w:t>B.Sc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7D2"/>
    <w:multiLevelType w:val="hybridMultilevel"/>
    <w:tmpl w:val="B0A8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517CCF"/>
    <w:multiLevelType w:val="hybridMultilevel"/>
    <w:tmpl w:val="AC363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5C"/>
    <w:rsid w:val="000560A2"/>
    <w:rsid w:val="00213C05"/>
    <w:rsid w:val="00267080"/>
    <w:rsid w:val="00732DB2"/>
    <w:rsid w:val="009A1F7E"/>
    <w:rsid w:val="00A8339A"/>
    <w:rsid w:val="00B83A20"/>
    <w:rsid w:val="00C35F20"/>
    <w:rsid w:val="00C75A92"/>
    <w:rsid w:val="00CA19AC"/>
    <w:rsid w:val="00CD2668"/>
    <w:rsid w:val="00ED6F5C"/>
    <w:rsid w:val="00F80D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F5C"/>
    <w:pPr>
      <w:ind w:left="720"/>
      <w:contextualSpacing/>
    </w:pPr>
  </w:style>
  <w:style w:type="table" w:styleId="TableGrid">
    <w:name w:val="Table Grid"/>
    <w:basedOn w:val="TableNormal"/>
    <w:uiPriority w:val="59"/>
    <w:rsid w:val="00ED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9AC"/>
    <w:rPr>
      <w:rFonts w:ascii="Tahoma" w:hAnsi="Tahoma" w:cs="Tahoma"/>
      <w:sz w:val="16"/>
      <w:szCs w:val="16"/>
    </w:rPr>
  </w:style>
  <w:style w:type="character" w:customStyle="1" w:styleId="BalloonTextChar">
    <w:name w:val="Balloon Text Char"/>
    <w:basedOn w:val="DefaultParagraphFont"/>
    <w:link w:val="BalloonText"/>
    <w:uiPriority w:val="99"/>
    <w:semiHidden/>
    <w:rsid w:val="00CA19AC"/>
    <w:rPr>
      <w:rFonts w:ascii="Tahoma" w:hAnsi="Tahoma" w:cs="Tahoma"/>
      <w:sz w:val="16"/>
      <w:szCs w:val="16"/>
    </w:rPr>
  </w:style>
  <w:style w:type="paragraph" w:styleId="Header">
    <w:name w:val="header"/>
    <w:basedOn w:val="Normal"/>
    <w:link w:val="HeaderChar"/>
    <w:uiPriority w:val="99"/>
    <w:unhideWhenUsed/>
    <w:rsid w:val="00213C05"/>
    <w:pPr>
      <w:tabs>
        <w:tab w:val="center" w:pos="4513"/>
        <w:tab w:val="right" w:pos="9026"/>
      </w:tabs>
    </w:pPr>
  </w:style>
  <w:style w:type="character" w:customStyle="1" w:styleId="HeaderChar">
    <w:name w:val="Header Char"/>
    <w:basedOn w:val="DefaultParagraphFont"/>
    <w:link w:val="Header"/>
    <w:uiPriority w:val="99"/>
    <w:rsid w:val="00213C05"/>
  </w:style>
  <w:style w:type="paragraph" w:styleId="Footer">
    <w:name w:val="footer"/>
    <w:basedOn w:val="Normal"/>
    <w:link w:val="FooterChar"/>
    <w:uiPriority w:val="99"/>
    <w:unhideWhenUsed/>
    <w:rsid w:val="00213C05"/>
    <w:pPr>
      <w:tabs>
        <w:tab w:val="center" w:pos="4513"/>
        <w:tab w:val="right" w:pos="9026"/>
      </w:tabs>
    </w:pPr>
  </w:style>
  <w:style w:type="character" w:customStyle="1" w:styleId="FooterChar">
    <w:name w:val="Footer Char"/>
    <w:basedOn w:val="DefaultParagraphFont"/>
    <w:link w:val="Footer"/>
    <w:uiPriority w:val="99"/>
    <w:rsid w:val="00213C05"/>
  </w:style>
  <w:style w:type="character" w:styleId="Hyperlink">
    <w:name w:val="Hyperlink"/>
    <w:basedOn w:val="DefaultParagraphFont"/>
    <w:uiPriority w:val="99"/>
    <w:unhideWhenUsed/>
    <w:rsid w:val="00213C05"/>
    <w:rPr>
      <w:color w:val="0000FF" w:themeColor="hyperlink"/>
      <w:u w:val="single"/>
    </w:rPr>
  </w:style>
  <w:style w:type="character" w:styleId="Emphasis">
    <w:name w:val="Emphasis"/>
    <w:basedOn w:val="DefaultParagraphFont"/>
    <w:uiPriority w:val="20"/>
    <w:qFormat/>
    <w:rsid w:val="00213C0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F5C"/>
    <w:pPr>
      <w:ind w:left="720"/>
      <w:contextualSpacing/>
    </w:pPr>
  </w:style>
  <w:style w:type="table" w:styleId="TableGrid">
    <w:name w:val="Table Grid"/>
    <w:basedOn w:val="TableNormal"/>
    <w:uiPriority w:val="59"/>
    <w:rsid w:val="00ED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9AC"/>
    <w:rPr>
      <w:rFonts w:ascii="Tahoma" w:hAnsi="Tahoma" w:cs="Tahoma"/>
      <w:sz w:val="16"/>
      <w:szCs w:val="16"/>
    </w:rPr>
  </w:style>
  <w:style w:type="character" w:customStyle="1" w:styleId="BalloonTextChar">
    <w:name w:val="Balloon Text Char"/>
    <w:basedOn w:val="DefaultParagraphFont"/>
    <w:link w:val="BalloonText"/>
    <w:uiPriority w:val="99"/>
    <w:semiHidden/>
    <w:rsid w:val="00CA19AC"/>
    <w:rPr>
      <w:rFonts w:ascii="Tahoma" w:hAnsi="Tahoma" w:cs="Tahoma"/>
      <w:sz w:val="16"/>
      <w:szCs w:val="16"/>
    </w:rPr>
  </w:style>
  <w:style w:type="paragraph" w:styleId="Header">
    <w:name w:val="header"/>
    <w:basedOn w:val="Normal"/>
    <w:link w:val="HeaderChar"/>
    <w:uiPriority w:val="99"/>
    <w:unhideWhenUsed/>
    <w:rsid w:val="00213C05"/>
    <w:pPr>
      <w:tabs>
        <w:tab w:val="center" w:pos="4513"/>
        <w:tab w:val="right" w:pos="9026"/>
      </w:tabs>
    </w:pPr>
  </w:style>
  <w:style w:type="character" w:customStyle="1" w:styleId="HeaderChar">
    <w:name w:val="Header Char"/>
    <w:basedOn w:val="DefaultParagraphFont"/>
    <w:link w:val="Header"/>
    <w:uiPriority w:val="99"/>
    <w:rsid w:val="00213C05"/>
  </w:style>
  <w:style w:type="paragraph" w:styleId="Footer">
    <w:name w:val="footer"/>
    <w:basedOn w:val="Normal"/>
    <w:link w:val="FooterChar"/>
    <w:uiPriority w:val="99"/>
    <w:unhideWhenUsed/>
    <w:rsid w:val="00213C05"/>
    <w:pPr>
      <w:tabs>
        <w:tab w:val="center" w:pos="4513"/>
        <w:tab w:val="right" w:pos="9026"/>
      </w:tabs>
    </w:pPr>
  </w:style>
  <w:style w:type="character" w:customStyle="1" w:styleId="FooterChar">
    <w:name w:val="Footer Char"/>
    <w:basedOn w:val="DefaultParagraphFont"/>
    <w:link w:val="Footer"/>
    <w:uiPriority w:val="99"/>
    <w:rsid w:val="00213C05"/>
  </w:style>
  <w:style w:type="character" w:styleId="Hyperlink">
    <w:name w:val="Hyperlink"/>
    <w:basedOn w:val="DefaultParagraphFont"/>
    <w:uiPriority w:val="99"/>
    <w:unhideWhenUsed/>
    <w:rsid w:val="00213C05"/>
    <w:rPr>
      <w:color w:val="0000FF" w:themeColor="hyperlink"/>
      <w:u w:val="single"/>
    </w:rPr>
  </w:style>
  <w:style w:type="character" w:styleId="Emphasis">
    <w:name w:val="Emphasis"/>
    <w:basedOn w:val="DefaultParagraphFont"/>
    <w:uiPriority w:val="20"/>
    <w:qFormat/>
    <w:rsid w:val="00213C0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AFurniss</dc:creator>
  <cp:lastModifiedBy>LForrester</cp:lastModifiedBy>
  <cp:revision>2</cp:revision>
  <cp:lastPrinted>2017-09-01T09:13:00Z</cp:lastPrinted>
  <dcterms:created xsi:type="dcterms:W3CDTF">2017-09-01T09:13:00Z</dcterms:created>
  <dcterms:modified xsi:type="dcterms:W3CDTF">2017-09-01T09:13:00Z</dcterms:modified>
</cp:coreProperties>
</file>