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1752"/>
        <w:gridCol w:w="3481"/>
        <w:gridCol w:w="2387"/>
        <w:gridCol w:w="2689"/>
        <w:gridCol w:w="2775"/>
        <w:gridCol w:w="2617"/>
      </w:tblGrid>
      <w:tr>
        <w:trPr>
          <w:trHeight w:val="567" w:hRule="auto"/>
          <w:jc w:val="left"/>
        </w:trPr>
        <w:tc>
          <w:tcPr>
            <w:tcW w:w="1752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Policy Section</w:t>
            </w:r>
          </w:p>
        </w:tc>
        <w:tc>
          <w:tcPr>
            <w:tcW w:w="3481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What is covered</w:t>
            </w:r>
          </w:p>
        </w:tc>
        <w:tc>
          <w:tcPr>
            <w:tcW w:w="2387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How much is covered</w:t>
            </w:r>
          </w:p>
        </w:tc>
        <w:tc>
          <w:tcPr>
            <w:tcW w:w="2689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What is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not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covered</w:t>
            </w:r>
          </w:p>
        </w:tc>
        <w:tc>
          <w:tcPr>
            <w:tcW w:w="27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What you must do</w:t>
            </w:r>
          </w:p>
        </w:tc>
        <w:tc>
          <w:tcPr>
            <w:tcW w:w="2617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What you must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not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do</w:t>
            </w:r>
          </w:p>
        </w:tc>
      </w:tr>
      <w:tr>
        <w:trPr>
          <w:trHeight w:val="1" w:hRule="atLeast"/>
          <w:jc w:val="left"/>
        </w:trPr>
        <w:tc>
          <w:tcPr>
            <w:tcW w:w="1752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Public Liability</w:t>
            </w:r>
          </w:p>
        </w:tc>
        <w:tc>
          <w:tcPr>
            <w:tcW w:w="3481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Legal liability for personal injury to third parties and/ or damage to their property arising out of events organised by members of SPTC, including:</w:t>
            </w:r>
          </w:p>
          <w:p>
            <w:pPr>
              <w:numPr>
                <w:ilvl w:val="0"/>
                <w:numId w:val="6"/>
              </w:numPr>
              <w:spacing w:before="0" w:after="0" w:line="240"/>
              <w:ind w:right="0" w:left="191" w:hanging="191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Use of vehicles as static displays</w:t>
            </w:r>
          </w:p>
          <w:p>
            <w:pPr>
              <w:numPr>
                <w:ilvl w:val="0"/>
                <w:numId w:val="6"/>
              </w:numPr>
              <w:spacing w:before="0" w:after="0" w:line="240"/>
              <w:ind w:right="0" w:left="191" w:hanging="191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Liability of one participant to another</w:t>
            </w:r>
          </w:p>
          <w:p>
            <w:pPr>
              <w:numPr>
                <w:ilvl w:val="0"/>
                <w:numId w:val="6"/>
              </w:numPr>
              <w:spacing w:before="0" w:after="0" w:line="240"/>
              <w:ind w:right="0" w:left="191" w:hanging="191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Liability for the use of banners and bunting on public highways</w:t>
            </w:r>
          </w:p>
          <w:p>
            <w:pPr>
              <w:numPr>
                <w:ilvl w:val="0"/>
                <w:numId w:val="6"/>
              </w:numPr>
              <w:spacing w:before="0" w:after="0" w:line="240"/>
              <w:ind w:right="0" w:left="191" w:hanging="191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Use of swimming pools</w:t>
            </w:r>
          </w:p>
          <w:p>
            <w:pPr>
              <w:numPr>
                <w:ilvl w:val="0"/>
                <w:numId w:val="6"/>
              </w:numPr>
              <w:spacing w:before="0" w:after="0" w:line="240"/>
              <w:ind w:right="0" w:left="191" w:hanging="191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Bonfire and fireworks parties </w:t>
            </w:r>
          </w:p>
          <w:p>
            <w:pPr>
              <w:numPr>
                <w:ilvl w:val="0"/>
                <w:numId w:val="6"/>
              </w:numPr>
              <w:spacing w:before="0" w:after="0" w:line="240"/>
              <w:ind w:right="0" w:left="191" w:hanging="191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Hire of premises/facilities</w:t>
            </w:r>
          </w:p>
          <w:p>
            <w:pPr>
              <w:numPr>
                <w:ilvl w:val="0"/>
                <w:numId w:val="6"/>
              </w:numPr>
              <w:spacing w:before="0" w:after="0" w:line="240"/>
              <w:ind w:right="0" w:left="191" w:hanging="191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Sale of products including food and drink</w:t>
            </w:r>
          </w:p>
          <w:p>
            <w:pPr>
              <w:numPr>
                <w:ilvl w:val="0"/>
                <w:numId w:val="6"/>
              </w:numPr>
              <w:spacing w:before="0" w:after="0" w:line="240"/>
              <w:ind w:right="0" w:left="191" w:hanging="191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Up to 5 Extra curricular activities (i.e. after school clubs, homework clubs, after school tuition)</w:t>
            </w:r>
          </w:p>
        </w:tc>
        <w:tc>
          <w:tcPr>
            <w:tcW w:w="2387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8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£10m any one incident (£10m any one period of insurance for products and pollution)</w:t>
            </w:r>
          </w:p>
          <w:p>
            <w:pPr>
              <w:numPr>
                <w:ilvl w:val="0"/>
                <w:numId w:val="8"/>
              </w:numPr>
              <w:spacing w:before="0" w:after="0" w:line="240"/>
              <w:ind w:right="0" w:left="142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£5,000 any one vehicle and £25,000 any one event in respect of damage to vehicles at a member organised car wash</w:t>
            </w:r>
          </w:p>
        </w:tc>
        <w:tc>
          <w:tcPr>
            <w:tcW w:w="2689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10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Any liability under the road traffic act</w:t>
            </w:r>
          </w:p>
          <w:p>
            <w:pPr>
              <w:numPr>
                <w:ilvl w:val="0"/>
                <w:numId w:val="10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Fine and penalties</w:t>
            </w:r>
          </w:p>
          <w:p>
            <w:pPr>
              <w:numPr>
                <w:ilvl w:val="0"/>
                <w:numId w:val="10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Liability assumed by contract</w:t>
            </w:r>
          </w:p>
          <w:p>
            <w:pPr>
              <w:numPr>
                <w:ilvl w:val="0"/>
                <w:numId w:val="10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Pollution which is not sudden and identifiable </w:t>
            </w:r>
          </w:p>
          <w:p>
            <w:pPr>
              <w:numPr>
                <w:ilvl w:val="0"/>
                <w:numId w:val="10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Provision of professional services</w:t>
            </w:r>
          </w:p>
          <w:p>
            <w:pPr>
              <w:numPr>
                <w:ilvl w:val="0"/>
                <w:numId w:val="10"/>
              </w:numPr>
              <w:spacing w:before="0" w:after="0" w:line="240"/>
              <w:ind w:right="0" w:left="142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Ownership, possession or use of aircraft and watercraft (other than hand propelled watercraft no more than 8m in length)</w:t>
            </w:r>
          </w:p>
        </w:tc>
        <w:tc>
          <w:tcPr>
            <w:tcW w:w="27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12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Ensure professional entertainers and service providers hold their own Public Liability cover for a minimum of £1m</w:t>
            </w:r>
          </w:p>
          <w:p>
            <w:pPr>
              <w:numPr>
                <w:ilvl w:val="0"/>
                <w:numId w:val="12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Comply with Pool Safety Operating Procedures</w:t>
            </w:r>
          </w:p>
          <w:p>
            <w:pPr>
              <w:numPr>
                <w:ilvl w:val="0"/>
                <w:numId w:val="12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Make sure you comply with the specific rules relating to bonfire parties and fireworks</w:t>
            </w:r>
          </w:p>
          <w:p>
            <w:pPr>
              <w:numPr>
                <w:ilvl w:val="0"/>
                <w:numId w:val="12"/>
              </w:numPr>
              <w:spacing w:before="0" w:after="0" w:line="240"/>
              <w:ind w:right="0" w:left="142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Operate inflatable equipment in accordance with SPTC and insurer recommendations</w:t>
            </w:r>
          </w:p>
        </w:tc>
        <w:tc>
          <w:tcPr>
            <w:tcW w:w="2617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14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You must never admit liability</w:t>
            </w:r>
          </w:p>
          <w:p>
            <w:pPr>
              <w:numPr>
                <w:ilvl w:val="0"/>
                <w:numId w:val="14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You must not delay advising us of a claim or situation that could lead to a claim</w:t>
            </w:r>
          </w:p>
          <w:p>
            <w:pPr>
              <w:numPr>
                <w:ilvl w:val="0"/>
                <w:numId w:val="14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You must not hold an event without undertaking a risk assessment beforehand</w:t>
            </w:r>
          </w:p>
          <w:p>
            <w:pPr>
              <w:numPr>
                <w:ilvl w:val="0"/>
                <w:numId w:val="14"/>
              </w:numPr>
              <w:spacing w:before="0" w:after="0" w:line="240"/>
              <w:ind w:right="0" w:left="142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You must not permit one to one/carer to pupil environments</w:t>
            </w:r>
          </w:p>
        </w:tc>
      </w:tr>
      <w:tr>
        <w:trPr>
          <w:trHeight w:val="1" w:hRule="atLeast"/>
          <w:jc w:val="left"/>
        </w:trPr>
        <w:tc>
          <w:tcPr>
            <w:tcW w:w="1752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Employers’ Liability</w:t>
            </w:r>
          </w:p>
        </w:tc>
        <w:tc>
          <w:tcPr>
            <w:tcW w:w="3481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Legal liability for death, injury or illness to any volunteer or employee of  the parent group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87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18"/>
              </w:numPr>
              <w:spacing w:before="0" w:after="0" w:line="240"/>
              <w:ind w:right="0" w:left="142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£10m any one incident</w:t>
            </w:r>
          </w:p>
        </w:tc>
        <w:tc>
          <w:tcPr>
            <w:tcW w:w="2689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20"/>
              </w:numPr>
              <w:spacing w:before="0" w:after="0" w:line="240"/>
              <w:ind w:right="0" w:left="142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Any liability under the road traffic act</w:t>
            </w:r>
          </w:p>
        </w:tc>
        <w:tc>
          <w:tcPr>
            <w:tcW w:w="27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22"/>
              </w:numPr>
              <w:spacing w:before="0" w:after="0" w:line="240"/>
              <w:ind w:right="0" w:left="142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Display your certificate of Employers’ Liability insurance in a place where it can be seen by all employees and volunteers</w:t>
            </w:r>
          </w:p>
        </w:tc>
        <w:tc>
          <w:tcPr>
            <w:tcW w:w="2617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24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You must never admit liability</w:t>
            </w:r>
          </w:p>
          <w:p>
            <w:pPr>
              <w:numPr>
                <w:ilvl w:val="0"/>
                <w:numId w:val="24"/>
              </w:numPr>
              <w:spacing w:before="0" w:after="0" w:line="240"/>
              <w:ind w:right="0" w:left="142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You must not delay advising us of a claim or situation that could lead to a claim</w:t>
            </w:r>
          </w:p>
        </w:tc>
      </w:tr>
      <w:tr>
        <w:trPr>
          <w:trHeight w:val="1" w:hRule="atLeast"/>
          <w:jc w:val="left"/>
        </w:trPr>
        <w:tc>
          <w:tcPr>
            <w:tcW w:w="1752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Fidelity Guarantee</w:t>
            </w:r>
          </w:p>
        </w:tc>
        <w:tc>
          <w:tcPr>
            <w:tcW w:w="3481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Fraud or dishonesty of committee members and elected treasurers leading to loss of group funds</w:t>
            </w:r>
          </w:p>
        </w:tc>
        <w:tc>
          <w:tcPr>
            <w:tcW w:w="2387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28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£750 any one claim for committee members</w:t>
            </w:r>
          </w:p>
          <w:p>
            <w:pPr>
              <w:numPr>
                <w:ilvl w:val="0"/>
                <w:numId w:val="28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£5,000 any one claim for elected treasurers</w:t>
            </w:r>
          </w:p>
          <w:p>
            <w:pPr>
              <w:numPr>
                <w:ilvl w:val="0"/>
                <w:numId w:val="28"/>
              </w:numPr>
              <w:spacing w:before="0" w:after="0" w:line="240"/>
              <w:ind w:right="0" w:left="142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£2,500 for auditor’s fees to formulate the amount of loss </w:t>
            </w:r>
          </w:p>
        </w:tc>
        <w:tc>
          <w:tcPr>
            <w:tcW w:w="2689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30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Losses discovered more than 18 months after the dishonest act has taken place</w:t>
            </w:r>
          </w:p>
          <w:p>
            <w:pPr>
              <w:numPr>
                <w:ilvl w:val="0"/>
                <w:numId w:val="30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Losses incurred after dishonesty has been detected</w:t>
            </w:r>
          </w:p>
          <w:p>
            <w:pPr>
              <w:numPr>
                <w:ilvl w:val="0"/>
                <w:numId w:val="30"/>
              </w:numPr>
              <w:spacing w:before="0" w:after="0" w:line="240"/>
              <w:ind w:right="0" w:left="142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The first £100 of any claim increasing to £1,000 where the loss is discovered more than 12 months after the act of fraud/dishonesty  was committed</w:t>
            </w:r>
          </w:p>
        </w:tc>
        <w:tc>
          <w:tcPr>
            <w:tcW w:w="27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32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Follow the guidance provided by SPTC for Treasurers and Committee members</w:t>
            </w:r>
          </w:p>
          <w:p>
            <w:pPr>
              <w:numPr>
                <w:ilvl w:val="0"/>
                <w:numId w:val="32"/>
              </w:numPr>
              <w:spacing w:before="0" w:after="0" w:line="240"/>
              <w:ind w:right="0" w:left="142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Report any act of dishonesty to the Police immediately</w:t>
            </w:r>
          </w:p>
        </w:tc>
        <w:tc>
          <w:tcPr>
            <w:tcW w:w="2617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34"/>
              </w:numPr>
              <w:spacing w:before="0" w:after="0" w:line="240"/>
              <w:ind w:right="0" w:left="142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You must not delay advising us of a claim or situation that could lead to a claim</w:t>
            </w:r>
          </w:p>
        </w:tc>
      </w:tr>
      <w:tr>
        <w:trPr>
          <w:trHeight w:val="1" w:hRule="atLeast"/>
          <w:jc w:val="left"/>
        </w:trPr>
        <w:tc>
          <w:tcPr>
            <w:tcW w:w="1752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Property</w:t>
            </w:r>
          </w:p>
        </w:tc>
        <w:tc>
          <w:tcPr>
            <w:tcW w:w="3481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Accidental loss, damage or destruction to property owned by, leased to or hired by the member group anywhere in the United Kingdom or Republic of Ireland, including whilst in transit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Extra cover is available for additional items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 please contact us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87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£10,000 any one claim for equipment owned by the group</w:t>
            </w: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£2,500 any one claim for stock of uniforms</w:t>
            </w: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£10,000 any one claim for property hired in</w:t>
            </w: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£5,000 for goods in transit</w:t>
            </w:r>
          </w:p>
          <w:p>
            <w:pPr>
              <w:numPr>
                <w:ilvl w:val="0"/>
                <w:numId w:val="38"/>
              </w:numPr>
              <w:spacing w:before="0" w:after="0" w:line="240"/>
              <w:ind w:right="0" w:left="142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£500 for deterioration of stock</w:t>
            </w:r>
          </w:p>
        </w:tc>
        <w:tc>
          <w:tcPr>
            <w:tcW w:w="2689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40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The first £100 of any claim (other than as a result of fire, lightning, explosion, aircraft, earthquake, riot or civil commotion)</w:t>
            </w:r>
          </w:p>
          <w:p>
            <w:pPr>
              <w:numPr>
                <w:ilvl w:val="0"/>
                <w:numId w:val="40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The first £1,000 of any claim involving subsidence</w:t>
            </w:r>
          </w:p>
          <w:p>
            <w:pPr>
              <w:numPr>
                <w:ilvl w:val="0"/>
                <w:numId w:val="40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Damage to property in the open caused by wind, rain, hail, sleet, snow, flood or dust</w:t>
            </w:r>
          </w:p>
          <w:p>
            <w:pPr>
              <w:numPr>
                <w:ilvl w:val="0"/>
                <w:numId w:val="40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Theft not involving entry to or exit from the premises by forcible and violent means</w:t>
            </w:r>
          </w:p>
          <w:p>
            <w:pPr>
              <w:numPr>
                <w:ilvl w:val="0"/>
                <w:numId w:val="40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Terrorism</w:t>
            </w:r>
          </w:p>
          <w:p>
            <w:pPr>
              <w:numPr>
                <w:ilvl w:val="0"/>
                <w:numId w:val="40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Wear, tear and gradual deterioration</w:t>
            </w:r>
          </w:p>
          <w:p>
            <w:pPr>
              <w:numPr>
                <w:ilvl w:val="0"/>
                <w:numId w:val="40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Electrical and mechanical breakdown</w:t>
            </w:r>
          </w:p>
          <w:p>
            <w:pPr>
              <w:numPr>
                <w:ilvl w:val="0"/>
                <w:numId w:val="40"/>
              </w:numPr>
              <w:spacing w:before="0" w:after="0" w:line="240"/>
              <w:ind w:right="0" w:left="142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Damage to owned property caused by vermin</w:t>
            </w:r>
          </w:p>
        </w:tc>
        <w:tc>
          <w:tcPr>
            <w:tcW w:w="27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42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Take reasonable precautions to safeguard your property</w:t>
            </w:r>
          </w:p>
          <w:p>
            <w:pPr>
              <w:numPr>
                <w:ilvl w:val="0"/>
                <w:numId w:val="42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Maintain your property correctly</w:t>
            </w:r>
          </w:p>
          <w:p>
            <w:pPr>
              <w:numPr>
                <w:ilvl w:val="0"/>
                <w:numId w:val="42"/>
              </w:numPr>
              <w:spacing w:before="0" w:after="0" w:line="240"/>
              <w:ind w:right="0" w:left="142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Notify the Police immediately in the event of theft or malicious damage</w:t>
            </w:r>
          </w:p>
        </w:tc>
        <w:tc>
          <w:tcPr>
            <w:tcW w:w="2617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44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Leave property in an unattended vehicle during the day unless all windows, doors and boots are locked, the alarm and immobiliser are activated and property is concealed in the boot </w:t>
            </w:r>
          </w:p>
          <w:p>
            <w:pPr>
              <w:numPr>
                <w:ilvl w:val="0"/>
                <w:numId w:val="44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Leave property in an unattended vehicle at night unless the vehicle is locked in a garage or secure compound </w:t>
            </w:r>
          </w:p>
          <w:p>
            <w:pPr>
              <w:numPr>
                <w:ilvl w:val="0"/>
                <w:numId w:val="44"/>
              </w:numPr>
              <w:spacing w:before="0" w:after="0" w:line="240"/>
              <w:ind w:right="0" w:left="142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You must not delay advising us of a claim or situation that could lead to a claim</w:t>
            </w:r>
          </w:p>
        </w:tc>
      </w:tr>
      <w:tr>
        <w:trPr>
          <w:trHeight w:val="3354" w:hRule="auto"/>
          <w:jc w:val="left"/>
        </w:trPr>
        <w:tc>
          <w:tcPr>
            <w:tcW w:w="1752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Loss of Money</w:t>
            </w:r>
          </w:p>
        </w:tc>
        <w:tc>
          <w:tcPr>
            <w:tcW w:w="3481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Loss of or damage to money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87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49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£10,000 any one claim for cash on premises during business hours, secured in safe(s) out of hours, in transit and whilst in a bank night safe</w:t>
            </w:r>
          </w:p>
          <w:p>
            <w:pPr>
              <w:numPr>
                <w:ilvl w:val="0"/>
                <w:numId w:val="49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£25,000 cash in transit carried by a security company</w:t>
            </w:r>
          </w:p>
          <w:p>
            <w:pPr>
              <w:numPr>
                <w:ilvl w:val="0"/>
                <w:numId w:val="49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£1,000 any one claim for cash on premises not contained in a safe or  at a private residence, or fraudulent use of cards</w:t>
            </w:r>
          </w:p>
          <w:p>
            <w:pPr>
              <w:numPr>
                <w:ilvl w:val="0"/>
                <w:numId w:val="49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£250,000 any one claim for crossed cheques and the like</w:t>
            </w:r>
          </w:p>
          <w:p>
            <w:pPr>
              <w:numPr>
                <w:ilvl w:val="0"/>
                <w:numId w:val="49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£1,500 any one person for damage to clothing or  effects</w:t>
            </w:r>
          </w:p>
          <w:p>
            <w:pPr>
              <w:numPr>
                <w:ilvl w:val="0"/>
                <w:numId w:val="49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Personal accident following assault; £10,000 for death loss of limbs and permanent total disablement and £150 per week for temporary total disablement</w:t>
            </w:r>
          </w:p>
          <w:p>
            <w:pPr>
              <w:numPr>
                <w:ilvl w:val="0"/>
                <w:numId w:val="49"/>
              </w:numPr>
              <w:spacing w:before="0" w:after="0" w:line="240"/>
              <w:ind w:right="0" w:left="142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£300 for liquidation of a company</w:t>
            </w:r>
          </w:p>
        </w:tc>
        <w:tc>
          <w:tcPr>
            <w:tcW w:w="2689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51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The first £50 of any claim</w:t>
            </w:r>
          </w:p>
          <w:p>
            <w:pPr>
              <w:numPr>
                <w:ilvl w:val="0"/>
                <w:numId w:val="51"/>
              </w:numPr>
              <w:spacing w:before="0" w:after="0" w:line="240"/>
              <w:ind w:right="0" w:left="142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Loss of cash from an unattended vehicle in excess of £300</w:t>
            </w:r>
          </w:p>
        </w:tc>
        <w:tc>
          <w:tcPr>
            <w:tcW w:w="27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53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Ensure protections and procedures are maintained and operated</w:t>
            </w:r>
          </w:p>
          <w:p>
            <w:pPr>
              <w:numPr>
                <w:ilvl w:val="0"/>
                <w:numId w:val="53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Ensure keys are removed from the premises out of business hours</w:t>
            </w:r>
          </w:p>
          <w:p>
            <w:pPr>
              <w:numPr>
                <w:ilvl w:val="0"/>
                <w:numId w:val="53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1 able bodied person carries no more than £7,500 of cash</w:t>
            </w:r>
          </w:p>
          <w:p>
            <w:pPr>
              <w:numPr>
                <w:ilvl w:val="0"/>
                <w:numId w:val="53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At least 2 able bodied persons carry cash of no more than £10,000 between them</w:t>
            </w:r>
          </w:p>
          <w:p>
            <w:pPr>
              <w:numPr>
                <w:ilvl w:val="0"/>
                <w:numId w:val="53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You vary routes, times and means of transport if you carry cash regularly</w:t>
            </w:r>
          </w:p>
          <w:p>
            <w:pPr>
              <w:numPr>
                <w:ilvl w:val="0"/>
                <w:numId w:val="53"/>
              </w:numPr>
              <w:spacing w:before="0" w:after="0" w:line="240"/>
              <w:ind w:right="0" w:left="142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Report any theft of money to the Police immediately</w:t>
            </w:r>
          </w:p>
        </w:tc>
        <w:tc>
          <w:tcPr>
            <w:tcW w:w="2617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55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You must not delay advising us of a claim or situation that could become a claim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52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Business Interruption</w:t>
            </w:r>
          </w:p>
        </w:tc>
        <w:tc>
          <w:tcPr>
            <w:tcW w:w="3481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Increased costs of working reasonably and necessarily incurred as a result of a loss covered under the Property section</w:t>
            </w:r>
          </w:p>
        </w:tc>
        <w:tc>
          <w:tcPr>
            <w:tcW w:w="2387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61"/>
              </w:numPr>
              <w:spacing w:before="0" w:after="0" w:line="240"/>
              <w:ind w:right="0" w:left="142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£10,000 any one claim</w:t>
            </w:r>
          </w:p>
        </w:tc>
        <w:tc>
          <w:tcPr>
            <w:tcW w:w="2689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63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As per Property section</w:t>
            </w:r>
          </w:p>
          <w:p>
            <w:pPr>
              <w:numPr>
                <w:ilvl w:val="0"/>
                <w:numId w:val="63"/>
              </w:numPr>
              <w:spacing w:before="0" w:after="0" w:line="240"/>
              <w:ind w:right="0" w:left="142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Interruption exceeding 6 months in duration</w:t>
            </w:r>
          </w:p>
        </w:tc>
        <w:tc>
          <w:tcPr>
            <w:tcW w:w="27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65"/>
              </w:numPr>
              <w:spacing w:before="0" w:after="0" w:line="240"/>
              <w:ind w:right="0" w:left="142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Take reasonable measures to ensure that any interruption is minimized as far as is possible</w:t>
            </w:r>
          </w:p>
        </w:tc>
        <w:tc>
          <w:tcPr>
            <w:tcW w:w="2617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67"/>
              </w:numPr>
              <w:spacing w:before="0" w:after="0" w:line="240"/>
              <w:ind w:right="0" w:left="142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You must not delay advising us of a claim or situation that could become a claim</w:t>
            </w:r>
          </w:p>
        </w:tc>
      </w:tr>
      <w:tr>
        <w:trPr>
          <w:trHeight w:val="1" w:hRule="atLeast"/>
          <w:jc w:val="left"/>
        </w:trPr>
        <w:tc>
          <w:tcPr>
            <w:tcW w:w="1752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Personal Accident</w:t>
            </w:r>
          </w:p>
        </w:tc>
        <w:tc>
          <w:tcPr>
            <w:tcW w:w="3481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Accidental bodily injury which within two years results in death or disablement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Who is covered: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Any member of the parent group,  any volunteer or co-opted person who organises or assists, but does not participate in, any event or activity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Any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child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who assists, but does not participate in, any event or activity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87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71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£25,000 death</w:t>
            </w:r>
          </w:p>
          <w:p>
            <w:pPr>
              <w:numPr>
                <w:ilvl w:val="0"/>
                <w:numId w:val="71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£25,000 loss of limbs</w:t>
            </w:r>
          </w:p>
          <w:p>
            <w:pPr>
              <w:numPr>
                <w:ilvl w:val="0"/>
                <w:numId w:val="71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£25,000 permanent total disablement</w:t>
            </w:r>
          </w:p>
          <w:p>
            <w:pPr>
              <w:numPr>
                <w:ilvl w:val="0"/>
                <w:numId w:val="71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£200 per week temporary total disablement</w:t>
            </w:r>
          </w:p>
          <w:p>
            <w:pPr>
              <w:numPr>
                <w:ilvl w:val="0"/>
                <w:numId w:val="71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£80 per week temporary partial disablement</w:t>
            </w:r>
          </w:p>
          <w:p>
            <w:pPr>
              <w:numPr>
                <w:ilvl w:val="0"/>
                <w:numId w:val="71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£5,000 funeral expenses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Death benefit reduced to £10,000 for children, no cover for temporary disablement. Cover for persons 75 years of age or over is limited to death and loss of limbs only and a reduced benefit of £10,000.</w:t>
            </w:r>
          </w:p>
        </w:tc>
        <w:tc>
          <w:tcPr>
            <w:tcW w:w="2689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74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Suicide and self-injury</w:t>
            </w:r>
          </w:p>
          <w:p>
            <w:pPr>
              <w:numPr>
                <w:ilvl w:val="0"/>
                <w:numId w:val="74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Unlawful acts</w:t>
            </w:r>
          </w:p>
          <w:p>
            <w:pPr>
              <w:numPr>
                <w:ilvl w:val="0"/>
                <w:numId w:val="74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Flying other than as a passenger</w:t>
            </w:r>
          </w:p>
          <w:p>
            <w:pPr>
              <w:numPr>
                <w:ilvl w:val="0"/>
                <w:numId w:val="74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Mechanically propelled vehicles in any kind of racing</w:t>
            </w:r>
          </w:p>
          <w:p>
            <w:pPr>
              <w:numPr>
                <w:ilvl w:val="0"/>
                <w:numId w:val="74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Drugs</w:t>
            </w:r>
          </w:p>
          <w:p>
            <w:pPr>
              <w:numPr>
                <w:ilvl w:val="0"/>
                <w:numId w:val="74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Alcohol</w:t>
            </w:r>
          </w:p>
          <w:p>
            <w:pPr>
              <w:numPr>
                <w:ilvl w:val="0"/>
                <w:numId w:val="74"/>
              </w:numPr>
              <w:spacing w:before="0" w:after="0" w:line="240"/>
              <w:ind w:right="0" w:left="142" w:hanging="142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Progressive deterioration or illness such as arthritis</w:t>
            </w:r>
          </w:p>
        </w:tc>
        <w:tc>
          <w:tcPr>
            <w:tcW w:w="2775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76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Take reasonable steps to prevent injury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17" w:type="dxa"/>
            <w:tcBorders>
              <w:top w:val="single" w:color="00000a" w:sz="5"/>
              <w:left w:val="single" w:color="00000a" w:sz="5"/>
              <w:bottom w:val="single" w:color="00000a" w:sz="5"/>
              <w:right w:val="single" w:color="00000a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14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79"/>
              </w:numPr>
              <w:spacing w:before="0" w:after="0" w:line="240"/>
              <w:ind w:right="0" w:left="142" w:hanging="142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6"/>
                <w:shd w:fill="auto" w:val="clear"/>
              </w:rPr>
              <w:t xml:space="preserve">You must not delay advising us of a claim or situation that could become a claim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num w:numId="6">
    <w:abstractNumId w:val="168"/>
  </w:num>
  <w:num w:numId="8">
    <w:abstractNumId w:val="162"/>
  </w:num>
  <w:num w:numId="10">
    <w:abstractNumId w:val="156"/>
  </w:num>
  <w:num w:numId="12">
    <w:abstractNumId w:val="150"/>
  </w:num>
  <w:num w:numId="14">
    <w:abstractNumId w:val="144"/>
  </w:num>
  <w:num w:numId="18">
    <w:abstractNumId w:val="138"/>
  </w:num>
  <w:num w:numId="20">
    <w:abstractNumId w:val="132"/>
  </w:num>
  <w:num w:numId="22">
    <w:abstractNumId w:val="126"/>
  </w:num>
  <w:num w:numId="24">
    <w:abstractNumId w:val="120"/>
  </w:num>
  <w:num w:numId="28">
    <w:abstractNumId w:val="114"/>
  </w:num>
  <w:num w:numId="30">
    <w:abstractNumId w:val="108"/>
  </w:num>
  <w:num w:numId="32">
    <w:abstractNumId w:val="102"/>
  </w:num>
  <w:num w:numId="34">
    <w:abstractNumId w:val="96"/>
  </w:num>
  <w:num w:numId="38">
    <w:abstractNumId w:val="90"/>
  </w:num>
  <w:num w:numId="40">
    <w:abstractNumId w:val="84"/>
  </w:num>
  <w:num w:numId="42">
    <w:abstractNumId w:val="78"/>
  </w:num>
  <w:num w:numId="44">
    <w:abstractNumId w:val="72"/>
  </w:num>
  <w:num w:numId="49">
    <w:abstractNumId w:val="66"/>
  </w:num>
  <w:num w:numId="51">
    <w:abstractNumId w:val="60"/>
  </w:num>
  <w:num w:numId="53">
    <w:abstractNumId w:val="54"/>
  </w:num>
  <w:num w:numId="55">
    <w:abstractNumId w:val="48"/>
  </w:num>
  <w:num w:numId="61">
    <w:abstractNumId w:val="42"/>
  </w:num>
  <w:num w:numId="63">
    <w:abstractNumId w:val="36"/>
  </w:num>
  <w:num w:numId="65">
    <w:abstractNumId w:val="30"/>
  </w:num>
  <w:num w:numId="67">
    <w:abstractNumId w:val="24"/>
  </w:num>
  <w:num w:numId="71">
    <w:abstractNumId w:val="18"/>
  </w:num>
  <w:num w:numId="74">
    <w:abstractNumId w:val="12"/>
  </w:num>
  <w:num w:numId="76">
    <w:abstractNumId w:val="6"/>
  </w:num>
  <w:num w:numId="7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